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highlight w:val="no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2"/>
          <w:szCs w:val="42"/>
          <w:highlight w:val="none"/>
        </w:rPr>
      </w:pPr>
      <w:r>
        <w:rPr>
          <w:rFonts w:hint="eastAsia" w:ascii="方正小标宋简体" w:hAnsi="方正小标宋简体" w:eastAsia="方正小标宋简体" w:cs="方正小标宋简体"/>
          <w:color w:val="auto"/>
          <w:sz w:val="42"/>
          <w:szCs w:val="42"/>
          <w:highlight w:val="none"/>
          <w:lang w:val="en-US" w:eastAsia="zh-CN"/>
        </w:rPr>
        <w:t>贵州省教育厅</w:t>
      </w:r>
      <w:r>
        <w:rPr>
          <w:rFonts w:hint="eastAsia" w:ascii="方正小标宋简体" w:hAnsi="方正小标宋简体" w:eastAsia="方正小标宋简体" w:cs="方正小标宋简体"/>
          <w:color w:val="auto"/>
          <w:sz w:val="42"/>
          <w:szCs w:val="42"/>
          <w:highlight w:val="none"/>
        </w:rPr>
        <w:t>证明事项告知承诺制工作规程</w:t>
      </w:r>
    </w:p>
    <w:p>
      <w:pPr>
        <w:pStyle w:val="4"/>
        <w:keepNext w:val="0"/>
        <w:keepLines w:val="0"/>
        <w:pageBreakBefore w:val="0"/>
        <w:widowControl/>
        <w:suppressLineNumbers w:val="0"/>
        <w:kinsoku/>
        <w:wordWrap/>
        <w:overflowPunct/>
        <w:topLinePunct w:val="0"/>
        <w:autoSpaceDE/>
        <w:autoSpaceDN/>
        <w:bidi w:val="0"/>
        <w:adjustRightInd/>
        <w:snapToGrid/>
        <w:spacing w:line="600" w:lineRule="exact"/>
        <w:ind w:left="0" w:firstLine="420"/>
        <w:jc w:val="both"/>
        <w:textAlignment w:val="auto"/>
        <w:rPr>
          <w:rFonts w:hint="eastAsia" w:ascii="仿宋" w:hAnsi="仿宋" w:eastAsia="仿宋" w:cs="仿宋"/>
          <w:color w:val="auto"/>
          <w:sz w:val="32"/>
          <w:szCs w:val="32"/>
          <w:highlight w:val="none"/>
        </w:rPr>
      </w:pPr>
    </w:p>
    <w:p>
      <w:pPr>
        <w:pStyle w:val="4"/>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为深化教育领域“放管服”改革，推进教育系统政务服务事项实行证明事项告知承诺制，</w:t>
      </w:r>
      <w:r>
        <w:rPr>
          <w:rFonts w:hint="eastAsia" w:ascii="仿宋" w:hAnsi="仿宋" w:eastAsia="仿宋" w:cs="仿宋"/>
          <w:color w:val="auto"/>
          <w:sz w:val="32"/>
          <w:szCs w:val="32"/>
          <w:highlight w:val="none"/>
          <w:lang w:val="en-US" w:eastAsia="zh-CN"/>
        </w:rPr>
        <w:t>根据《省人民政府办公厅关于印发贵州省全面推行证明事项告知承诺制实施方案的通知》（黔府办发〔2020〕36号）要求，</w:t>
      </w:r>
      <w:r>
        <w:rPr>
          <w:rFonts w:hint="eastAsia" w:ascii="仿宋" w:hAnsi="仿宋" w:eastAsia="仿宋" w:cs="仿宋"/>
          <w:color w:val="auto"/>
          <w:sz w:val="32"/>
          <w:szCs w:val="32"/>
          <w:highlight w:val="none"/>
        </w:rPr>
        <w:t>结合</w:t>
      </w:r>
      <w:r>
        <w:rPr>
          <w:rFonts w:hint="eastAsia" w:ascii="仿宋" w:hAnsi="仿宋" w:eastAsia="仿宋" w:cs="仿宋"/>
          <w:color w:val="auto"/>
          <w:sz w:val="32"/>
          <w:szCs w:val="32"/>
          <w:highlight w:val="none"/>
          <w:lang w:val="en-US" w:eastAsia="zh-CN"/>
        </w:rPr>
        <w:t>我厅</w:t>
      </w:r>
      <w:r>
        <w:rPr>
          <w:rFonts w:hint="eastAsia" w:ascii="仿宋" w:hAnsi="仿宋" w:eastAsia="仿宋" w:cs="仿宋"/>
          <w:color w:val="auto"/>
          <w:sz w:val="32"/>
          <w:szCs w:val="32"/>
          <w:highlight w:val="none"/>
        </w:rPr>
        <w:t>工作实际，</w:t>
      </w:r>
      <w:r>
        <w:rPr>
          <w:rFonts w:hint="eastAsia" w:ascii="仿宋" w:hAnsi="仿宋" w:eastAsia="仿宋" w:cs="仿宋"/>
          <w:color w:val="auto"/>
          <w:sz w:val="32"/>
          <w:szCs w:val="32"/>
          <w:highlight w:val="none"/>
          <w:lang w:val="en-US" w:eastAsia="zh-CN"/>
        </w:rPr>
        <w:t>特</w:t>
      </w:r>
      <w:r>
        <w:rPr>
          <w:rFonts w:hint="eastAsia" w:ascii="仿宋" w:hAnsi="仿宋" w:eastAsia="仿宋" w:cs="仿宋"/>
          <w:color w:val="auto"/>
          <w:sz w:val="32"/>
          <w:szCs w:val="32"/>
          <w:highlight w:val="none"/>
        </w:rPr>
        <w:t>制定本规程。</w:t>
      </w:r>
    </w:p>
    <w:p>
      <w:pPr>
        <w:pStyle w:val="4"/>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一、适用告知承诺制证明事项</w:t>
      </w:r>
    </w:p>
    <w:p>
      <w:pPr>
        <w:pStyle w:val="4"/>
        <w:keepNext w:val="0"/>
        <w:keepLines w:val="0"/>
        <w:pageBreakBefore w:val="0"/>
        <w:widowControl/>
        <w:suppressLineNumbers w:val="0"/>
        <w:tabs>
          <w:tab w:val="right" w:pos="7886"/>
        </w:tab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按照</w:t>
      </w:r>
      <w:r>
        <w:rPr>
          <w:rFonts w:hint="eastAsia" w:ascii="仿宋" w:hAnsi="仿宋" w:eastAsia="仿宋" w:cs="仿宋"/>
          <w:sz w:val="32"/>
          <w:szCs w:val="32"/>
          <w:highlight w:val="none"/>
          <w:lang w:val="en-US" w:eastAsia="zh-CN"/>
        </w:rPr>
        <w:t>《贵州省实行告知承诺制的证明事项目录》要求，就教育系统涉及的2项行政事项：教师资格认定和开办外籍人员子女学校及中外（含港澳台）合作办学机构或项目审批中涉及提供的申请证明材料，实行告知承诺制，并制定相应工作规程。</w:t>
      </w:r>
    </w:p>
    <w:p>
      <w:pPr>
        <w:pStyle w:val="4"/>
        <w:keepNext w:val="0"/>
        <w:keepLines w:val="0"/>
        <w:pageBreakBefore w:val="0"/>
        <w:widowControl/>
        <w:suppressLineNumbers w:val="0"/>
        <w:tabs>
          <w:tab w:val="right" w:pos="7886"/>
        </w:tab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val="0"/>
          <w:i w:val="0"/>
          <w:caps w:val="0"/>
          <w:color w:val="000000"/>
          <w:spacing w:val="0"/>
          <w:sz w:val="32"/>
          <w:szCs w:val="32"/>
          <w:highlight w:val="none"/>
          <w:shd w:val="clear" w:fill="FFFFFF"/>
        </w:rPr>
        <w:t>本工作规程所指证明事项告知承诺制，是指在办理</w:t>
      </w:r>
      <w:r>
        <w:rPr>
          <w:rFonts w:hint="eastAsia" w:ascii="仿宋" w:hAnsi="仿宋" w:eastAsia="仿宋" w:cs="仿宋"/>
          <w:b w:val="0"/>
          <w:i w:val="0"/>
          <w:caps w:val="0"/>
          <w:color w:val="000000"/>
          <w:spacing w:val="0"/>
          <w:sz w:val="32"/>
          <w:szCs w:val="32"/>
          <w:highlight w:val="none"/>
          <w:shd w:val="clear" w:fill="FFFFFF"/>
          <w:lang w:eastAsia="zh-CN"/>
        </w:rPr>
        <w:t>政务服务</w:t>
      </w:r>
      <w:r>
        <w:rPr>
          <w:rFonts w:hint="eastAsia" w:ascii="仿宋" w:hAnsi="仿宋" w:eastAsia="仿宋" w:cs="仿宋"/>
          <w:b w:val="0"/>
          <w:i w:val="0"/>
          <w:caps w:val="0"/>
          <w:color w:val="000000"/>
          <w:spacing w:val="0"/>
          <w:sz w:val="32"/>
          <w:szCs w:val="32"/>
          <w:highlight w:val="none"/>
          <w:shd w:val="clear" w:fill="FFFFFF"/>
        </w:rPr>
        <w:t>事项时，以书面形式将法律法规中规定的证明</w:t>
      </w:r>
      <w:r>
        <w:rPr>
          <w:rFonts w:hint="eastAsia" w:ascii="仿宋" w:hAnsi="仿宋" w:eastAsia="仿宋" w:cs="仿宋"/>
          <w:b w:val="0"/>
          <w:i w:val="0"/>
          <w:caps w:val="0"/>
          <w:color w:val="000000"/>
          <w:spacing w:val="0"/>
          <w:sz w:val="32"/>
          <w:szCs w:val="32"/>
          <w:highlight w:val="none"/>
          <w:shd w:val="clear" w:fill="FFFFFF"/>
          <w:lang w:eastAsia="zh-CN"/>
        </w:rPr>
        <w:t>材料</w:t>
      </w:r>
      <w:r>
        <w:rPr>
          <w:rFonts w:hint="eastAsia" w:ascii="仿宋" w:hAnsi="仿宋" w:eastAsia="仿宋" w:cs="仿宋"/>
          <w:b w:val="0"/>
          <w:i w:val="0"/>
          <w:caps w:val="0"/>
          <w:color w:val="000000"/>
          <w:spacing w:val="0"/>
          <w:sz w:val="32"/>
          <w:szCs w:val="32"/>
          <w:highlight w:val="none"/>
          <w:shd w:val="clear" w:fill="FFFFFF"/>
        </w:rPr>
        <w:t>和证明内容一次性告知申请人，申请人书面承诺已经符合告知的条件、标准、要求，愿意承担不实承诺的法律责任，</w:t>
      </w:r>
      <w:r>
        <w:rPr>
          <w:rFonts w:hint="eastAsia" w:ascii="仿宋" w:hAnsi="仿宋" w:eastAsia="仿宋" w:cs="仿宋"/>
          <w:b w:val="0"/>
          <w:i w:val="0"/>
          <w:caps w:val="0"/>
          <w:color w:val="000000"/>
          <w:spacing w:val="0"/>
          <w:sz w:val="32"/>
          <w:szCs w:val="32"/>
          <w:highlight w:val="none"/>
          <w:shd w:val="clear" w:fill="FFFFFF"/>
          <w:lang w:eastAsia="zh-CN"/>
        </w:rPr>
        <w:t>审批单位</w:t>
      </w:r>
      <w:r>
        <w:rPr>
          <w:rFonts w:hint="eastAsia" w:ascii="仿宋" w:hAnsi="仿宋" w:eastAsia="仿宋" w:cs="仿宋"/>
          <w:b w:val="0"/>
          <w:i w:val="0"/>
          <w:caps w:val="0"/>
          <w:color w:val="000000"/>
          <w:spacing w:val="0"/>
          <w:sz w:val="32"/>
          <w:szCs w:val="32"/>
          <w:highlight w:val="none"/>
          <w:shd w:val="clear" w:fill="FFFFFF"/>
        </w:rPr>
        <w:t>不再索要有关证明</w:t>
      </w:r>
      <w:r>
        <w:rPr>
          <w:rFonts w:hint="eastAsia" w:ascii="仿宋" w:hAnsi="仿宋" w:eastAsia="仿宋" w:cs="仿宋"/>
          <w:b w:val="0"/>
          <w:i w:val="0"/>
          <w:caps w:val="0"/>
          <w:color w:val="000000"/>
          <w:spacing w:val="0"/>
          <w:sz w:val="32"/>
          <w:szCs w:val="32"/>
          <w:highlight w:val="none"/>
          <w:shd w:val="clear" w:fill="FFFFFF"/>
          <w:lang w:eastAsia="zh-CN"/>
        </w:rPr>
        <w:t>文件</w:t>
      </w:r>
      <w:r>
        <w:rPr>
          <w:rFonts w:hint="eastAsia" w:ascii="仿宋" w:hAnsi="仿宋" w:eastAsia="仿宋" w:cs="仿宋"/>
          <w:b w:val="0"/>
          <w:i w:val="0"/>
          <w:caps w:val="0"/>
          <w:color w:val="000000"/>
          <w:spacing w:val="0"/>
          <w:sz w:val="32"/>
          <w:szCs w:val="32"/>
          <w:highlight w:val="none"/>
          <w:shd w:val="clear" w:fill="FFFFFF"/>
        </w:rPr>
        <w:t>而依据书面承诺办理相关事项。</w:t>
      </w:r>
    </w:p>
    <w:p>
      <w:pPr>
        <w:pStyle w:val="4"/>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法律法规有明确规定或直接涉及国家安全、公共安全、直接关系人身健康、生命财产安全等风险较大、纠错成本较高、损害难以挽回的证明事项，不适用告知承诺制。国家和省对告知承诺制证明事项另有规定的，从其规定。</w:t>
      </w:r>
    </w:p>
    <w:p>
      <w:pPr>
        <w:pStyle w:val="4"/>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二、告知</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rPr>
        <w:t>承诺内容</w:t>
      </w:r>
    </w:p>
    <w:p>
      <w:pPr>
        <w:pStyle w:val="4"/>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（一）告知内容包括</w:t>
      </w:r>
      <w:r>
        <w:rPr>
          <w:rFonts w:hint="eastAsia" w:ascii="仿宋" w:hAnsi="仿宋" w:eastAsia="仿宋" w:cs="仿宋"/>
          <w:sz w:val="32"/>
          <w:szCs w:val="32"/>
          <w:highlight w:val="none"/>
          <w:lang w:val="en-US" w:eastAsia="zh-CN"/>
        </w:rPr>
        <w:t>证明</w:t>
      </w:r>
      <w:r>
        <w:rPr>
          <w:rFonts w:hint="eastAsia" w:ascii="仿宋" w:hAnsi="仿宋" w:eastAsia="仿宋" w:cs="仿宋"/>
          <w:sz w:val="32"/>
          <w:szCs w:val="32"/>
          <w:highlight w:val="none"/>
        </w:rPr>
        <w:t>事项的名称、</w:t>
      </w:r>
      <w:r>
        <w:rPr>
          <w:rFonts w:hint="eastAsia" w:ascii="仿宋" w:hAnsi="仿宋" w:eastAsia="仿宋" w:cs="仿宋"/>
          <w:sz w:val="32"/>
          <w:szCs w:val="32"/>
          <w:highlight w:val="none"/>
          <w:lang w:val="en-US" w:eastAsia="zh-CN"/>
        </w:rPr>
        <w:t>证明用途、设定依据、证明内容、告知承诺适用对象、</w:t>
      </w:r>
      <w:r>
        <w:rPr>
          <w:rFonts w:hint="eastAsia" w:ascii="仿宋" w:hAnsi="仿宋" w:eastAsia="仿宋" w:cs="仿宋"/>
          <w:sz w:val="32"/>
          <w:szCs w:val="32"/>
          <w:highlight w:val="none"/>
        </w:rPr>
        <w:t>承诺方式、</w:t>
      </w:r>
      <w:r>
        <w:rPr>
          <w:rFonts w:hint="eastAsia" w:ascii="仿宋" w:hAnsi="仿宋" w:eastAsia="仿宋" w:cs="仿宋"/>
          <w:sz w:val="32"/>
          <w:szCs w:val="32"/>
          <w:highlight w:val="none"/>
          <w:lang w:val="en-US" w:eastAsia="zh-CN"/>
        </w:rPr>
        <w:t>承诺效力、</w:t>
      </w:r>
      <w:r>
        <w:rPr>
          <w:rFonts w:hint="eastAsia" w:ascii="仿宋" w:hAnsi="仿宋" w:eastAsia="仿宋" w:cs="仿宋"/>
          <w:sz w:val="32"/>
          <w:szCs w:val="32"/>
          <w:highlight w:val="none"/>
        </w:rPr>
        <w:t>不实承诺可能承担的责任</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承诺书是否公开</w:t>
      </w:r>
      <w:r>
        <w:rPr>
          <w:rFonts w:hint="eastAsia" w:ascii="仿宋" w:hAnsi="仿宋" w:eastAsia="仿宋" w:cs="仿宋"/>
          <w:sz w:val="32"/>
          <w:szCs w:val="32"/>
          <w:highlight w:val="none"/>
        </w:rPr>
        <w:t>等；</w:t>
      </w:r>
    </w:p>
    <w:p>
      <w:pPr>
        <w:pStyle w:val="4"/>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（二）承诺内容包括申请人已知晓告知事项、符合相关条件、愿意承担不实承诺的责任以及承诺意思表示真实等。</w:t>
      </w:r>
    </w:p>
    <w:p>
      <w:pPr>
        <w:pStyle w:val="4"/>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三、告知</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rPr>
        <w:t>承诺</w:t>
      </w:r>
      <w:r>
        <w:rPr>
          <w:rFonts w:hint="eastAsia" w:ascii="黑体" w:hAnsi="黑体" w:eastAsia="黑体" w:cs="黑体"/>
          <w:sz w:val="32"/>
          <w:szCs w:val="32"/>
          <w:highlight w:val="none"/>
          <w:lang w:eastAsia="zh-CN"/>
        </w:rPr>
        <w:t>的</w:t>
      </w:r>
      <w:r>
        <w:rPr>
          <w:rFonts w:hint="eastAsia" w:ascii="黑体" w:hAnsi="黑体" w:eastAsia="黑体" w:cs="黑体"/>
          <w:sz w:val="32"/>
          <w:szCs w:val="32"/>
          <w:highlight w:val="none"/>
        </w:rPr>
        <w:t>方式</w:t>
      </w:r>
    </w:p>
    <w:p>
      <w:pPr>
        <w:pStyle w:val="4"/>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（一）告知方式。通过</w:t>
      </w:r>
      <w:r>
        <w:rPr>
          <w:rFonts w:hint="eastAsia" w:ascii="仿宋" w:hAnsi="仿宋" w:eastAsia="仿宋" w:cs="仿宋"/>
          <w:sz w:val="32"/>
          <w:szCs w:val="32"/>
          <w:highlight w:val="none"/>
          <w:lang w:val="en-US" w:eastAsia="zh-CN"/>
        </w:rPr>
        <w:t>贵州政务服务网和贵州省教育厅门户网</w:t>
      </w:r>
      <w:r>
        <w:rPr>
          <w:rFonts w:hint="eastAsia" w:ascii="仿宋" w:hAnsi="仿宋" w:eastAsia="仿宋" w:cs="仿宋"/>
          <w:sz w:val="32"/>
          <w:szCs w:val="32"/>
          <w:highlight w:val="none"/>
        </w:rPr>
        <w:t>向申请人</w:t>
      </w:r>
      <w:r>
        <w:rPr>
          <w:rFonts w:hint="eastAsia" w:ascii="仿宋" w:hAnsi="仿宋" w:eastAsia="仿宋" w:cs="仿宋"/>
          <w:sz w:val="32"/>
          <w:szCs w:val="32"/>
          <w:highlight w:val="none"/>
          <w:lang w:eastAsia="zh-CN"/>
        </w:rPr>
        <w:t>提供</w:t>
      </w:r>
      <w:r>
        <w:rPr>
          <w:rFonts w:hint="eastAsia" w:ascii="仿宋" w:hAnsi="仿宋" w:eastAsia="仿宋" w:cs="仿宋"/>
          <w:sz w:val="32"/>
          <w:szCs w:val="32"/>
          <w:highlight w:val="none"/>
        </w:rPr>
        <w:t>实行承诺制的证明事项告知承诺书格式文本，将告知内容一次性告知申请人。</w:t>
      </w:r>
    </w:p>
    <w:p>
      <w:pPr>
        <w:pStyle w:val="4"/>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（二）承诺方式。申请人知晓告知承诺内容，愿意作出承诺的，以《证明事项告知承诺书》的</w:t>
      </w:r>
      <w:r>
        <w:rPr>
          <w:rFonts w:hint="eastAsia" w:ascii="仿宋" w:hAnsi="仿宋" w:eastAsia="仿宋" w:cs="仿宋"/>
          <w:sz w:val="32"/>
          <w:szCs w:val="32"/>
          <w:highlight w:val="none"/>
          <w:lang w:eastAsia="zh-CN"/>
        </w:rPr>
        <w:t>书面</w:t>
      </w:r>
      <w:r>
        <w:rPr>
          <w:rFonts w:hint="eastAsia" w:ascii="仿宋" w:hAnsi="仿宋" w:eastAsia="仿宋" w:cs="仿宋"/>
          <w:sz w:val="32"/>
          <w:szCs w:val="32"/>
          <w:highlight w:val="none"/>
        </w:rPr>
        <w:t>方式确认需要</w:t>
      </w:r>
      <w:r>
        <w:rPr>
          <w:rFonts w:hint="eastAsia" w:ascii="仿宋" w:hAnsi="仿宋" w:eastAsia="仿宋" w:cs="仿宋"/>
          <w:sz w:val="32"/>
          <w:szCs w:val="32"/>
          <w:highlight w:val="none"/>
          <w:lang w:eastAsia="zh-CN"/>
        </w:rPr>
        <w:t>本单位或</w:t>
      </w:r>
      <w:r>
        <w:rPr>
          <w:rFonts w:hint="eastAsia" w:ascii="仿宋" w:hAnsi="仿宋" w:eastAsia="仿宋" w:cs="仿宋"/>
          <w:sz w:val="32"/>
          <w:szCs w:val="32"/>
          <w:highlight w:val="none"/>
        </w:rPr>
        <w:t>个人承诺</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rPr>
        <w:t>内容，并逐步启用线上电子签名</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线下留档方式。</w:t>
      </w:r>
    </w:p>
    <w:p>
      <w:pPr>
        <w:pStyle w:val="4"/>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四、办理流程</w:t>
      </w:r>
    </w:p>
    <w:p>
      <w:pPr>
        <w:pStyle w:val="4"/>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申请筹设教师资格认定、开办外籍人员子女学校及中外（含港澳台）合作办学机构或项目审批共计2个项目涉及证明材料采用承诺制替代申请材料中要求的证明文件等，按照下列流程予以办理：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申请人提交申请</w:t>
      </w:r>
      <w:r>
        <w:rPr>
          <w:rFonts w:hint="eastAsia" w:ascii="仿宋" w:hAnsi="仿宋" w:eastAsia="仿宋" w:cs="仿宋"/>
          <w:sz w:val="32"/>
          <w:szCs w:val="32"/>
          <w:highlight w:val="none"/>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工作人员业务受理</w:t>
      </w:r>
      <w:r>
        <w:rPr>
          <w:rFonts w:hint="eastAsia" w:ascii="仿宋" w:hAnsi="仿宋" w:eastAsia="仿宋" w:cs="仿宋"/>
          <w:sz w:val="32"/>
          <w:szCs w:val="32"/>
          <w:highlight w:val="none"/>
          <w:lang w:eastAsia="zh-CN"/>
        </w:rPr>
        <w:t>并告知；</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申请人自主选择对法定证明事项采取承诺制的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填写承诺书</w:t>
      </w:r>
      <w:r>
        <w:rPr>
          <w:rFonts w:hint="eastAsia" w:ascii="仿宋" w:hAnsi="仿宋" w:eastAsia="仿宋" w:cs="仿宋"/>
          <w:sz w:val="32"/>
          <w:szCs w:val="32"/>
          <w:highlight w:val="none"/>
          <w:lang w:eastAsia="zh-CN"/>
        </w:rPr>
        <w:t>并提交受理处室；</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承办</w:t>
      </w:r>
      <w:r>
        <w:rPr>
          <w:rFonts w:hint="eastAsia" w:ascii="仿宋" w:hAnsi="仿宋" w:eastAsia="仿宋" w:cs="仿宋"/>
          <w:sz w:val="32"/>
          <w:szCs w:val="32"/>
          <w:highlight w:val="none"/>
          <w:lang w:val="en-US" w:eastAsia="zh-CN"/>
        </w:rPr>
        <w:t>处室</w:t>
      </w:r>
      <w:r>
        <w:rPr>
          <w:rFonts w:hint="eastAsia" w:ascii="仿宋" w:hAnsi="仿宋" w:eastAsia="仿宋" w:cs="仿宋"/>
          <w:sz w:val="32"/>
          <w:szCs w:val="32"/>
          <w:highlight w:val="none"/>
        </w:rPr>
        <w:t>对</w:t>
      </w:r>
      <w:r>
        <w:rPr>
          <w:rFonts w:hint="eastAsia" w:ascii="仿宋" w:hAnsi="仿宋" w:eastAsia="仿宋" w:cs="仿宋"/>
          <w:sz w:val="32"/>
          <w:szCs w:val="32"/>
          <w:highlight w:val="none"/>
          <w:lang w:eastAsia="zh-CN"/>
        </w:rPr>
        <w:t>采用</w:t>
      </w:r>
      <w:r>
        <w:rPr>
          <w:rFonts w:hint="eastAsia" w:ascii="仿宋" w:hAnsi="仿宋" w:eastAsia="仿宋" w:cs="仿宋"/>
          <w:sz w:val="32"/>
          <w:szCs w:val="32"/>
          <w:highlight w:val="none"/>
        </w:rPr>
        <w:t>承诺证明事项</w:t>
      </w:r>
      <w:r>
        <w:rPr>
          <w:rFonts w:hint="eastAsia" w:ascii="仿宋" w:hAnsi="仿宋" w:eastAsia="仿宋" w:cs="仿宋"/>
          <w:sz w:val="32"/>
          <w:szCs w:val="32"/>
          <w:highlight w:val="none"/>
          <w:lang w:eastAsia="zh-CN"/>
        </w:rPr>
        <w:t>以</w:t>
      </w:r>
      <w:r>
        <w:rPr>
          <w:rFonts w:hint="eastAsia" w:ascii="仿宋" w:hAnsi="仿宋" w:eastAsia="仿宋" w:cs="仿宋"/>
          <w:sz w:val="32"/>
          <w:szCs w:val="32"/>
          <w:highlight w:val="none"/>
          <w:lang w:val="en-US" w:eastAsia="zh-CN"/>
        </w:rPr>
        <w:t>部门间行政协助、在线核查、现场核查等方式</w:t>
      </w:r>
      <w:r>
        <w:rPr>
          <w:rFonts w:hint="eastAsia" w:ascii="仿宋" w:hAnsi="仿宋" w:eastAsia="仿宋" w:cs="仿宋"/>
          <w:sz w:val="32"/>
          <w:szCs w:val="32"/>
          <w:highlight w:val="none"/>
        </w:rPr>
        <w:t>核查。</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对核查信息真实</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符合条件的，</w:t>
      </w:r>
      <w:r>
        <w:rPr>
          <w:rFonts w:hint="eastAsia" w:ascii="仿宋" w:hAnsi="仿宋" w:eastAsia="仿宋" w:cs="仿宋"/>
          <w:sz w:val="32"/>
          <w:szCs w:val="32"/>
          <w:highlight w:val="none"/>
          <w:lang w:eastAsia="zh-CN"/>
        </w:rPr>
        <w:t>在法定时限内</w:t>
      </w:r>
      <w:r>
        <w:rPr>
          <w:rFonts w:hint="eastAsia" w:ascii="仿宋" w:hAnsi="仿宋" w:eastAsia="仿宋" w:cs="仿宋"/>
          <w:sz w:val="32"/>
          <w:szCs w:val="32"/>
          <w:highlight w:val="none"/>
        </w:rPr>
        <w:t>作出准予行政许可决定</w:t>
      </w:r>
      <w:r>
        <w:rPr>
          <w:rFonts w:hint="eastAsia" w:ascii="仿宋" w:hAnsi="仿宋" w:eastAsia="仿宋" w:cs="仿宋"/>
          <w:sz w:val="32"/>
          <w:szCs w:val="32"/>
          <w:highlight w:val="none"/>
          <w:lang w:eastAsia="zh-CN"/>
        </w:rPr>
        <w:t>或办理证书</w:t>
      </w:r>
      <w:r>
        <w:rPr>
          <w:rFonts w:hint="eastAsia" w:ascii="仿宋" w:hAnsi="仿宋" w:eastAsia="仿宋" w:cs="仿宋"/>
          <w:sz w:val="32"/>
          <w:szCs w:val="32"/>
          <w:highlight w:val="none"/>
        </w:rPr>
        <w:t>；对经核查发现承诺信息虚假</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rPr>
        <w:t>、不符合条件的或无法核查信息的，依法终止办理</w:t>
      </w:r>
      <w:r>
        <w:rPr>
          <w:rFonts w:hint="eastAsia" w:ascii="仿宋" w:hAnsi="仿宋" w:eastAsia="仿宋" w:cs="仿宋"/>
          <w:sz w:val="32"/>
          <w:szCs w:val="32"/>
          <w:highlight w:val="none"/>
          <w:lang w:eastAsia="zh-CN"/>
        </w:rPr>
        <w:t>，不予行政许可或不予办理证书，并书面通知申请人。</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6.办理处室实施许可或办理证书之后，日常监管中发现承诺不实的,行政机关依法撤销行政许可或撤销所办证书，依法予以行政处罚,并纳入信用记录。涉嫌犯罪的,依法移送司法机关。</w:t>
      </w:r>
    </w:p>
    <w:p>
      <w:pPr>
        <w:pStyle w:val="4"/>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五、相关要求</w:t>
      </w:r>
    </w:p>
    <w:p>
      <w:pPr>
        <w:pStyle w:val="4"/>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（一）各相关</w:t>
      </w:r>
      <w:r>
        <w:rPr>
          <w:rFonts w:hint="eastAsia" w:ascii="仿宋" w:hAnsi="仿宋" w:eastAsia="仿宋" w:cs="仿宋"/>
          <w:sz w:val="32"/>
          <w:szCs w:val="32"/>
          <w:highlight w:val="none"/>
          <w:lang w:eastAsia="zh-CN"/>
        </w:rPr>
        <w:t>责任</w:t>
      </w:r>
      <w:r>
        <w:rPr>
          <w:rFonts w:hint="eastAsia" w:ascii="仿宋" w:hAnsi="仿宋" w:eastAsia="仿宋" w:cs="仿宋"/>
          <w:sz w:val="32"/>
          <w:szCs w:val="32"/>
          <w:highlight w:val="none"/>
        </w:rPr>
        <w:t>处室应当根据国家和省要求，完善告知承诺制证明事项办事指南和告知承诺书格式文本，并向社会公开，接受社会监督。</w:t>
      </w:r>
    </w:p>
    <w:p>
      <w:pPr>
        <w:pStyle w:val="4"/>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（二）各相关</w:t>
      </w:r>
      <w:r>
        <w:rPr>
          <w:rFonts w:hint="eastAsia" w:ascii="仿宋" w:hAnsi="仿宋" w:eastAsia="仿宋" w:cs="仿宋"/>
          <w:sz w:val="32"/>
          <w:szCs w:val="32"/>
          <w:highlight w:val="none"/>
          <w:lang w:eastAsia="zh-CN"/>
        </w:rPr>
        <w:t>责任</w:t>
      </w:r>
      <w:r>
        <w:rPr>
          <w:rFonts w:hint="eastAsia" w:ascii="仿宋" w:hAnsi="仿宋" w:eastAsia="仿宋" w:cs="仿宋"/>
          <w:sz w:val="32"/>
          <w:szCs w:val="32"/>
          <w:highlight w:val="none"/>
        </w:rPr>
        <w:t>处室要贯彻</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放管</w:t>
      </w:r>
      <w:r>
        <w:rPr>
          <w:rFonts w:hint="eastAsia" w:ascii="仿宋" w:hAnsi="仿宋" w:eastAsia="仿宋" w:cs="仿宋"/>
          <w:sz w:val="32"/>
          <w:szCs w:val="32"/>
          <w:highlight w:val="none"/>
          <w:lang w:eastAsia="zh-CN"/>
        </w:rPr>
        <w:t>服”</w:t>
      </w:r>
      <w:r>
        <w:rPr>
          <w:rFonts w:hint="eastAsia" w:ascii="仿宋" w:hAnsi="仿宋" w:eastAsia="仿宋" w:cs="仿宋"/>
          <w:sz w:val="32"/>
          <w:szCs w:val="32"/>
          <w:highlight w:val="none"/>
        </w:rPr>
        <w:t>要求，有效监督承诺履行情况。综合运用行政协助查询核实、内部核查、现场检查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信息共享平台查询、“双随机、一公开”监管等方式实施日常监管。将承诺人的信用状况作为确定核查方式的重要因素，按照信用状况实施分类精准监管，依法实施失信惩戒。</w:t>
      </w:r>
    </w:p>
    <w:p>
      <w:pPr>
        <w:pStyle w:val="4"/>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申请人有较严重的不良信用记录或者存在曾作出不实承诺等情形的，在信用修复前不适用告知承诺制。</w:t>
      </w:r>
    </w:p>
    <w:p>
      <w:pPr>
        <w:pStyle w:val="4"/>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highlight w:val="none"/>
        </w:rPr>
        <w:sectPr>
          <w:pgSz w:w="11906" w:h="16838"/>
          <w:pgMar w:top="2098" w:right="1474" w:bottom="1984" w:left="1587" w:header="851" w:footer="992" w:gutter="0"/>
          <w:cols w:space="0" w:num="1"/>
          <w:rtlGutter w:val="0"/>
          <w:docGrid w:type="lines" w:linePitch="318" w:charSpace="0"/>
        </w:sect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申请人不愿意承诺或者无法承诺的,应当提交法律法规或者国务院决定要求的证明。</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highlight w:val="none"/>
          <w:lang w:val="en-US" w:eastAsia="zh-CN"/>
        </w:rPr>
      </w:pP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719A8"/>
    <w:rsid w:val="03614543"/>
    <w:rsid w:val="06911810"/>
    <w:rsid w:val="0D811CF8"/>
    <w:rsid w:val="12CF5ABB"/>
    <w:rsid w:val="186A5608"/>
    <w:rsid w:val="1EB72315"/>
    <w:rsid w:val="22D03E6B"/>
    <w:rsid w:val="27F370E6"/>
    <w:rsid w:val="294659FB"/>
    <w:rsid w:val="29A50F44"/>
    <w:rsid w:val="2C4719A8"/>
    <w:rsid w:val="35FF5CC9"/>
    <w:rsid w:val="374B6027"/>
    <w:rsid w:val="377D44B6"/>
    <w:rsid w:val="44AD5F74"/>
    <w:rsid w:val="594C3F9F"/>
    <w:rsid w:val="5DE65BFF"/>
    <w:rsid w:val="5DFF4CA6"/>
    <w:rsid w:val="69905F48"/>
    <w:rsid w:val="79012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widowControl w:val="0"/>
      <w:tabs>
        <w:tab w:val="center" w:pos="4153"/>
        <w:tab w:val="right" w:pos="8306"/>
      </w:tabs>
      <w:snapToGrid w:val="0"/>
      <w:jc w:val="left"/>
    </w:pPr>
    <w:rPr>
      <w:rFonts w:ascii="Calibri" w:hAnsi="Calibri" w:eastAsia="仿宋_GB2312" w:cs="Arial"/>
      <w:snapToGrid w:val="0"/>
      <w:sz w:val="18"/>
      <w:szCs w:val="24"/>
      <w:lang w:val="en-US" w:eastAsia="zh-CN" w:bidi="ar-SA"/>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7">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2021-06-15T05:52:00Z</dcterms:created>
  <dc:creator>14</dc:creator>
  <cp:lastModifiedBy>孙得鹏</cp:lastModifiedBy>
  <dcterms:modified xsi:type="dcterms:W3CDTF">2021-06-25T08:28:30Z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3308B63D393F406295BE43DF971F34A1</vt:lpwstr>
  </property>
</Properties>
</file>